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30" w:rsidRDefault="008A3ADE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Documents and Settings\Домашний\Мои документы\Мои рисунки\MP Navigator EX\2020_01_11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\Мои документы\Мои рисунки\MP Navigator EX\2020_01_11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ADE" w:rsidRDefault="008A3ADE"/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lastRenderedPageBreak/>
        <w:t>в) архивные фонды личного происхождения (при их наличии);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г) фонд пользования (архива) (при наличии);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proofErr w:type="spellStart"/>
      <w:r>
        <w:rPr>
          <w:rFonts w:ascii="Times New Roman" w:eastAsia="Arial" w:hAnsi="Times New Roman" w:cs="Arial"/>
          <w:sz w:val="28"/>
          <w:szCs w:val="28"/>
        </w:rPr>
        <w:t>д</w:t>
      </w:r>
      <w:proofErr w:type="spellEnd"/>
      <w:r>
        <w:rPr>
          <w:rFonts w:ascii="Times New Roman" w:eastAsia="Arial" w:hAnsi="Times New Roman" w:cs="Arial"/>
          <w:sz w:val="28"/>
          <w:szCs w:val="28"/>
        </w:rPr>
        <w:t>) справочно-поисковые средства к документам и учетные документы Архива детского сада.</w:t>
      </w:r>
    </w:p>
    <w:p w:rsidR="008A3ADE" w:rsidRDefault="008A3ADE" w:rsidP="008A3ADE">
      <w:pPr>
        <w:pStyle w:val="17PRIL-header-2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III. Задачи Архива детского сада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6. К задачам Архива детского сада относятся: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6.1. Организация хранения документов, состав которых предусмотрен пунктом 5 настоящего Положения.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6.2. Комплектование Архива детского сада документами, образовавшимися в деятельности </w:t>
      </w:r>
      <w:r>
        <w:rPr>
          <w:rStyle w:val="propis"/>
          <w:rFonts w:ascii="Times New Roman" w:eastAsia="Arial" w:hAnsi="Times New Roman" w:cs="Arial"/>
          <w:spacing w:val="-2"/>
          <w:sz w:val="28"/>
          <w:szCs w:val="28"/>
        </w:rPr>
        <w:t>МБДОУ детского сада №9 «Ромашка»</w:t>
      </w:r>
      <w:r>
        <w:rPr>
          <w:rFonts w:ascii="Times New Roman" w:eastAsia="Arial" w:hAnsi="Times New Roman" w:cs="Arial"/>
          <w:sz w:val="28"/>
          <w:szCs w:val="28"/>
        </w:rPr>
        <w:t>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6.3. Учет документов, находящихся на хранении в Архиве детского сада.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6.4. Использование документов, находящихся на хранении в Архиве детского сада.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6.5. Подготовка и своевременная передача документов Архивного фонда Российской Федерации на постоянное хранение в государственный (муниципальный) архив.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6.6. Методическое руководство и контроль формирования и оформления дел в структурных подразделениях организации и своевременной передачей их в Архив детского сада.</w:t>
      </w:r>
    </w:p>
    <w:p w:rsidR="008A3ADE" w:rsidRDefault="008A3ADE" w:rsidP="008A3ADE">
      <w:pPr>
        <w:pStyle w:val="17PRIL-header-2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IV. Функции Архива детского сада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 Архив детского сада осуществляет следующие функции: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7.1. Организует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>
        <w:rPr>
          <w:rStyle w:val="propis"/>
          <w:rFonts w:ascii="Times New Roman" w:eastAsia="Arial" w:hAnsi="Times New Roman" w:cs="Arial"/>
          <w:spacing w:val="-2"/>
          <w:sz w:val="28"/>
          <w:szCs w:val="28"/>
        </w:rPr>
        <w:t>МБДОУ детского сада №9 «Ромашка»</w:t>
      </w:r>
      <w:r>
        <w:rPr>
          <w:rFonts w:ascii="Times New Roman" w:eastAsia="Arial" w:hAnsi="Times New Roman" w:cs="Arial"/>
          <w:sz w:val="28"/>
          <w:szCs w:val="28"/>
        </w:rPr>
        <w:t>, в соответствии с утвержденным графиком.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7.2. Ведет учет документов и фондов, находящихся на хранении в Архиве детского сада.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7.3. Представляет в государственный (муниципальный) архив учетные сведения об объеме и составе хранящихся в Архиве детского сада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7.4. Систематизирует и размещает документы, поступающие на хранение в Архив детского сада, образовавшиеся в ходе осуществления деятельности детского сада.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7.5. Осуществляет подготовку и представляет: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а) на рассмотрение и согласование экспертной комиссии детского сада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б) на утверждение экспертно-проверочной комиссии федерального </w:t>
      </w:r>
      <w:r>
        <w:rPr>
          <w:rFonts w:ascii="Times New Roman" w:eastAsia="Arial" w:hAnsi="Times New Roman" w:cs="Arial"/>
          <w:sz w:val="28"/>
          <w:szCs w:val="28"/>
        </w:rPr>
        <w:lastRenderedPageBreak/>
        <w:t>государственного архива или уполномоченного органа исполнительной власти субъекта Российской Федерации в сфере архивного дела (далее – ЭПК архивного учреждения) описи дел постоянного хранения;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в) на согласование ЭПК архивного учреждения или государственного архива субъекта Российской Федерации (муниципального архива) в случае наделения его соответствующими полномочиями описи дел по личному составу;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г) на согласование ЭПК архивного учреждения или государственного архива субъекта Российской Федерации (муниципального архива) в случае наделения его соответствующими полномочиями акты об утрате документов, акты о неисправимых повреждениях архивных документов;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proofErr w:type="spellStart"/>
      <w:proofErr w:type="gramStart"/>
      <w:r>
        <w:rPr>
          <w:rFonts w:ascii="Times New Roman" w:eastAsia="Arial" w:hAnsi="Times New Roman" w:cs="Arial"/>
          <w:sz w:val="28"/>
          <w:szCs w:val="28"/>
        </w:rPr>
        <w:t>д</w:t>
      </w:r>
      <w:proofErr w:type="spellEnd"/>
      <w:r>
        <w:rPr>
          <w:rFonts w:ascii="Times New Roman" w:eastAsia="Arial" w:hAnsi="Times New Roman" w:cs="Arial"/>
          <w:sz w:val="28"/>
          <w:szCs w:val="28"/>
        </w:rPr>
        <w:t>) на утверждение заведующему детским садом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государственным архивом субъекта Российской Федерации (муниципальным архивом) в случае наделения его</w:t>
      </w:r>
      <w:proofErr w:type="gramEnd"/>
      <w:r>
        <w:rPr>
          <w:rFonts w:ascii="Times New Roman" w:eastAsia="Arial" w:hAnsi="Times New Roman" w:cs="Arial"/>
          <w:sz w:val="28"/>
          <w:szCs w:val="28"/>
        </w:rPr>
        <w:t xml:space="preserve"> соответствующими полномочиями.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7.6. Организует передачу документов Архивного фонда Российской Федерации на постоянное хранение в государственный (муниципальный) архив.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7.7. Организует и проводит экспертизу ценности документов временных (свыше 10 лет) сроков хранения, находящихся на хранении в Архиве детского сада,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7.8. Проводит мероприятия по обеспечению сохранности документов, находящихся на хранении в Архиве детского сада.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7.9. Организует информирование руководства и работников организации о составе и содержании документов Архива детского сада.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7.10. Информирует пользователей по вопросам местонахождения архивных - документов.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7.11. Организует выдачу документов и дел для работы в читальном (просмотровом) зале или во временное пользование.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7.12. Исполняет запросы пользователей, выдает архивные копии документов, архивные выписки и архивные справки.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7.13. Ведет учет использования документов Архива детского сада.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7.14. Создает фонд пользования Архива детского сада и организует его использование.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7.15. Осуществляет ведение справочно-поисковых сре</w:t>
      </w:r>
      <w:proofErr w:type="gramStart"/>
      <w:r>
        <w:rPr>
          <w:rFonts w:ascii="Times New Roman" w:eastAsia="Arial" w:hAnsi="Times New Roman" w:cs="Arial"/>
          <w:sz w:val="28"/>
          <w:szCs w:val="28"/>
        </w:rPr>
        <w:t>дств к д</w:t>
      </w:r>
      <w:proofErr w:type="gramEnd"/>
      <w:r>
        <w:rPr>
          <w:rFonts w:ascii="Times New Roman" w:eastAsia="Arial" w:hAnsi="Times New Roman" w:cs="Arial"/>
          <w:sz w:val="28"/>
          <w:szCs w:val="28"/>
        </w:rPr>
        <w:t>окументам Архива детского сада.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7.16. Участвует в разработке документов детского сада по вопросам архивного дела и делопроизводства.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7.17. Оказывает методическую помощь: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lastRenderedPageBreak/>
        <w:t>а) службе делопроизводства детского сада в составлении номенклатуры дел, формировании и оформлении дел;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б) структурным подразделениям и работникам детского сада в подготовке документов к передаче в Архив детского сада.</w:t>
      </w:r>
    </w:p>
    <w:p w:rsidR="008A3ADE" w:rsidRDefault="008A3ADE" w:rsidP="008A3ADE">
      <w:pPr>
        <w:pStyle w:val="17PRIL-header-2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V. Права Архива детского сада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8. Архив детского сада имеет право: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а) представлять заведующему детским садом предложения по совершенствованию организации хранения, комплектования, учета и использования архивных документов в Архиве детского сада;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б) запрашивать в структурных подразделениях детского сада сведения, необходимые для работы Архива детского сада;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в) давать рекомендации структурным подразделениям организации по вопросам, относящимся к компетенции Архива детского сада;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г) информировать структурные подразделения детского сада о необходимости передачи документов в Архив детского сада в соответствии с утвержденным графиком;</w:t>
      </w:r>
    </w:p>
    <w:p w:rsidR="008A3ADE" w:rsidRDefault="008A3ADE" w:rsidP="008A3ADE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proofErr w:type="spellStart"/>
      <w:r>
        <w:rPr>
          <w:rFonts w:ascii="Times New Roman" w:eastAsia="Arial" w:hAnsi="Times New Roman" w:cs="Arial"/>
          <w:sz w:val="28"/>
          <w:szCs w:val="28"/>
        </w:rPr>
        <w:t>д</w:t>
      </w:r>
      <w:proofErr w:type="spellEnd"/>
      <w:r>
        <w:rPr>
          <w:rFonts w:ascii="Times New Roman" w:eastAsia="Arial" w:hAnsi="Times New Roman" w:cs="Arial"/>
          <w:sz w:val="28"/>
          <w:szCs w:val="28"/>
        </w:rPr>
        <w:t>) принимать участие в заседаниях Центральной экспертно-проверочной комиссии при Федеральном архивном агентстве, ЭПК архивного учреждения.</w:t>
      </w:r>
    </w:p>
    <w:p w:rsidR="008A3ADE" w:rsidRDefault="008A3ADE" w:rsidP="008A3ADE"/>
    <w:p w:rsidR="008A3ADE" w:rsidRDefault="008A3ADE"/>
    <w:sectPr w:rsidR="008A3ADE" w:rsidSect="005A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hitney Book">
    <w:altName w:val="Arial"/>
    <w:charset w:val="00"/>
    <w:family w:val="modern"/>
    <w:pitch w:val="variable"/>
    <w:sig w:usb0="00000000" w:usb1="00000000" w:usb2="00000000" w:usb3="00000000" w:csb0="00000000" w:csb1="00000000"/>
  </w:font>
  <w:font w:name="Whitney Bold">
    <w:charset w:val="00"/>
    <w:family w:val="modern"/>
    <w:pitch w:val="variable"/>
    <w:sig w:usb0="00000000" w:usb1="00000000" w:usb2="00000000" w:usb3="00000000" w:csb0="00000000" w:csb1="00000000"/>
  </w:font>
  <w:font w:name="CenturySchlbkCyr">
    <w:charset w:val="00"/>
    <w:family w:val="moder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ADE"/>
    <w:rsid w:val="005A3530"/>
    <w:rsid w:val="008A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ADE"/>
    <w:rPr>
      <w:rFonts w:ascii="Tahoma" w:hAnsi="Tahoma" w:cs="Tahoma"/>
      <w:sz w:val="16"/>
      <w:szCs w:val="16"/>
    </w:rPr>
  </w:style>
  <w:style w:type="paragraph" w:customStyle="1" w:styleId="17PRIL-txt">
    <w:name w:val="17PRIL-txt"/>
    <w:basedOn w:val="a"/>
    <w:rsid w:val="008A3ADE"/>
    <w:pPr>
      <w:widowControl w:val="0"/>
      <w:suppressAutoHyphens/>
      <w:autoSpaceDE w:val="0"/>
      <w:spacing w:after="0" w:line="280" w:lineRule="atLeast"/>
      <w:jc w:val="both"/>
    </w:pPr>
    <w:rPr>
      <w:rFonts w:ascii="Whitney Book" w:eastAsia="Whitney Book" w:hAnsi="Whitney Book" w:cs="Whitney Book"/>
      <w:color w:val="000000"/>
      <w:sz w:val="18"/>
      <w:szCs w:val="18"/>
      <w:lang w:eastAsia="ar-SA"/>
    </w:rPr>
  </w:style>
  <w:style w:type="paragraph" w:customStyle="1" w:styleId="17PRIL-header-2">
    <w:name w:val="17PRIL-header-2"/>
    <w:basedOn w:val="17PRIL-txt"/>
    <w:rsid w:val="008A3ADE"/>
    <w:pPr>
      <w:spacing w:before="340" w:after="113"/>
      <w:jc w:val="left"/>
    </w:pPr>
    <w:rPr>
      <w:rFonts w:ascii="Whitney Bold" w:eastAsia="Whitney Bold" w:hAnsi="Whitney Bold" w:cs="Whitney Bold"/>
      <w:b/>
      <w:bCs/>
      <w:sz w:val="20"/>
      <w:szCs w:val="20"/>
    </w:rPr>
  </w:style>
  <w:style w:type="character" w:customStyle="1" w:styleId="propis">
    <w:name w:val="propis"/>
    <w:rsid w:val="008A3ADE"/>
    <w:rPr>
      <w:rFonts w:ascii="CenturySchlbkCyr" w:eastAsia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4905</Characters>
  <Application>Microsoft Office Word</Application>
  <DocSecurity>0</DocSecurity>
  <Lines>40</Lines>
  <Paragraphs>11</Paragraphs>
  <ScaleCrop>false</ScaleCrop>
  <Company>HomeLab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2020-01-11T07:40:00Z</dcterms:created>
  <dcterms:modified xsi:type="dcterms:W3CDTF">2020-01-11T07:41:00Z</dcterms:modified>
</cp:coreProperties>
</file>